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AA6E" w14:textId="1F03571E" w:rsidR="001101A4" w:rsidRDefault="001101A4" w:rsidP="0011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Установлены ли законом требования для</w:t>
      </w:r>
      <w:r w:rsidRPr="001101A4">
        <w:rPr>
          <w:rFonts w:ascii="Times New Roman" w:hAnsi="Times New Roman" w:cs="Times New Roman"/>
          <w:b/>
          <w:bCs/>
          <w:sz w:val="28"/>
          <w:szCs w:val="28"/>
        </w:rPr>
        <w:t xml:space="preserve"> оформления «Уголка потребителя»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01A4">
        <w:rPr>
          <w:rFonts w:ascii="Times New Roman" w:hAnsi="Times New Roman" w:cs="Times New Roman"/>
          <w:b/>
          <w:bCs/>
          <w:sz w:val="28"/>
          <w:szCs w:val="28"/>
        </w:rPr>
        <w:t>самозаняты</w:t>
      </w:r>
      <w:r>
        <w:rPr>
          <w:rFonts w:ascii="Times New Roman" w:hAnsi="Times New Roman" w:cs="Times New Roman"/>
          <w:b/>
          <w:bCs/>
          <w:sz w:val="28"/>
          <w:szCs w:val="28"/>
        </w:rPr>
        <w:t>ми?</w:t>
      </w:r>
    </w:p>
    <w:p w14:paraId="4C41BD2A" w14:textId="77777777" w:rsidR="001101A4" w:rsidRPr="001101A4" w:rsidRDefault="001101A4" w:rsidP="00110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AA16E" w14:textId="4E6CBB0E" w:rsidR="001101A4" w:rsidRPr="001101A4" w:rsidRDefault="001101A4" w:rsidP="00110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1A4">
        <w:rPr>
          <w:rFonts w:ascii="Times New Roman" w:hAnsi="Times New Roman" w:cs="Times New Roman"/>
          <w:sz w:val="28"/>
          <w:szCs w:val="28"/>
        </w:rPr>
        <w:t>В соответствии с письмом Роспотребнадзора от 28.12.2022</w:t>
      </w:r>
      <w:r w:rsidR="00C04E53">
        <w:rPr>
          <w:rFonts w:ascii="Times New Roman" w:hAnsi="Times New Roman" w:cs="Times New Roman"/>
          <w:sz w:val="28"/>
          <w:szCs w:val="28"/>
        </w:rPr>
        <w:t xml:space="preserve"> </w:t>
      </w:r>
      <w:r w:rsidRPr="001101A4">
        <w:rPr>
          <w:rFonts w:ascii="Times New Roman" w:hAnsi="Times New Roman" w:cs="Times New Roman"/>
          <w:sz w:val="28"/>
          <w:szCs w:val="28"/>
        </w:rPr>
        <w:t>№ 09-22204-2022-40 «О субъектах осуществления федерального государственного контроля (надзора) в области защиты прав потребителей» к физическим лицам, осуществляющим предпринимательскую деятельность без государственной регистрации и относящимся к числу лиц, к которым применяется специальный налоговый режим (так называемые «самозанятые» граждане), не могут быть предъявлены со стороны контрольного (надзорного) органа требования по соблюдению нормативных правовых актов, являющихся предметом федерального государственного контроля (надзора) в области защиты прав потребителей.</w:t>
      </w:r>
    </w:p>
    <w:p w14:paraId="34EFD905" w14:textId="77777777" w:rsidR="001101A4" w:rsidRPr="001101A4" w:rsidRDefault="001101A4" w:rsidP="00110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1A4">
        <w:rPr>
          <w:rFonts w:ascii="Times New Roman" w:hAnsi="Times New Roman" w:cs="Times New Roman"/>
          <w:sz w:val="28"/>
          <w:szCs w:val="28"/>
        </w:rPr>
        <w:t>При этом следует иметь в виду, что если суд при рассмотрении гражданского дела по спору между физическими лицами посчитает возможным применить законодательство о защите прав потребителей, сочтя, что к ответчику применимы положения п. 4 ст. 23 Гражданского кодекса Российской Федерации, соответственно потребитель сможет реализовать свои права, предоставленные Законом Российской Федерации от 07.02.1992 № 2300-1 «О защите прав потребителей», безотносительно к факту отсутствия у физического лица, нарушившего его права, государственной регистрации в качестве индивидуального предпринимателя.</w:t>
      </w:r>
    </w:p>
    <w:p w14:paraId="70656968" w14:textId="77777777" w:rsidR="001101A4" w:rsidRPr="001101A4" w:rsidRDefault="001101A4" w:rsidP="00110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1A4">
        <w:rPr>
          <w:rFonts w:ascii="Times New Roman" w:hAnsi="Times New Roman" w:cs="Times New Roman"/>
          <w:sz w:val="28"/>
          <w:szCs w:val="28"/>
        </w:rPr>
        <w:t>В этой связи, поскольку доведение до сведения покупателей обязательной информации о продавце обеспечивает основной принцип добросовестности осуществления деятельности, оформление так называемого «Уголка потребителя» рекомендуется.</w:t>
      </w:r>
    </w:p>
    <w:p w14:paraId="7A87AE24" w14:textId="77777777" w:rsidR="00957872" w:rsidRDefault="00957872"/>
    <w:sectPr w:rsidR="0095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BDA"/>
    <w:rsid w:val="001101A4"/>
    <w:rsid w:val="003E3B07"/>
    <w:rsid w:val="00675BDA"/>
    <w:rsid w:val="00841A93"/>
    <w:rsid w:val="00957872"/>
    <w:rsid w:val="00B255AB"/>
    <w:rsid w:val="00C04E53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DD72"/>
  <w15:docId w15:val="{C5A6F261-E55D-4ED9-96DD-9FAFE20C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6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7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9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81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1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Олеся Колосницына</cp:lastModifiedBy>
  <cp:revision>6</cp:revision>
  <dcterms:created xsi:type="dcterms:W3CDTF">2025-02-21T14:02:00Z</dcterms:created>
  <dcterms:modified xsi:type="dcterms:W3CDTF">2025-02-21T19:25:00Z</dcterms:modified>
</cp:coreProperties>
</file>